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C7" w:rsidRDefault="001555C7" w:rsidP="001555C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DESCRIPTION</w:t>
      </w:r>
    </w:p>
    <w:p w:rsidR="001555C7" w:rsidRPr="00F72B35" w:rsidRDefault="00F72B35" w:rsidP="00F72B3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2B35">
        <w:rPr>
          <w:rStyle w:val="rynqvb"/>
          <w:rFonts w:ascii="Times New Roman" w:hAnsi="Times New Roman" w:cs="Times New Roman"/>
          <w:sz w:val="28"/>
          <w:szCs w:val="28"/>
          <w:lang w:val="en-US"/>
        </w:rPr>
        <w:t>“Public Policy”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1555C7" w:rsidRPr="00F72B3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C7" w:rsidRPr="009A3F29" w:rsidRDefault="001555C7" w:rsidP="00B5779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3F29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“Public Policy”</w:t>
            </w:r>
          </w:p>
        </w:tc>
      </w:tr>
      <w:tr w:rsidR="001555C7" w:rsidRPr="00F72B3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F72B35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6-05-0312-01 Political Science</w:t>
            </w:r>
          </w:p>
        </w:tc>
      </w:tr>
      <w:tr w:rsidR="001555C7" w:rsidRPr="00F72B3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2B35"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555C7" w:rsidRPr="00F72B3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2B35"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1555C7" w:rsidRPr="00F72B3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F72B35" w:rsidP="00B5779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1555C7" w:rsidRPr="0094461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72B35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Candidate of Science.</w:t>
            </w:r>
            <w:r w:rsidR="00F72B35" w:rsidRPr="00F72B35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72B35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history</w:t>
            </w:r>
            <w:r w:rsidR="00F72B35" w:rsidRPr="00F72B35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72B35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Sciences, Associate Professor </w:t>
            </w:r>
            <w:proofErr w:type="spellStart"/>
            <w:r w:rsidR="00F72B35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Kuznetsov</w:t>
            </w:r>
            <w:proofErr w:type="spellEnd"/>
            <w:r w:rsidR="00F72B35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Igor </w:t>
            </w:r>
            <w:proofErr w:type="spellStart"/>
            <w:r w:rsidR="00F72B35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Nikolaevich</w:t>
            </w:r>
            <w:proofErr w:type="spellEnd"/>
          </w:p>
        </w:tc>
      </w:tr>
      <w:tr w:rsidR="001555C7" w:rsidRPr="00944615" w:rsidTr="00B57795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F72B35" w:rsidP="0094461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To f</w:t>
            </w:r>
            <w:r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orm</w:t>
            </w:r>
            <w:r w:rsidR="0094461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basics </w:t>
            </w:r>
            <w:r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of professional competence 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  <w:r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future political scientists in the field of state public policy.</w:t>
            </w:r>
          </w:p>
        </w:tc>
      </w:tr>
      <w:tr w:rsidR="001555C7" w:rsidRPr="00F72B3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Prerequisites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944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2B35"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science</w:t>
            </w:r>
          </w:p>
        </w:tc>
      </w:tr>
      <w:tr w:rsidR="001555C7" w:rsidRPr="0094461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35" w:rsidRDefault="00F72B35" w:rsidP="00B5779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>Public policy as a scientific discipline.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F72B35" w:rsidRDefault="00F72B35" w:rsidP="00B5779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>Comparative public policy as an independent field of research.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F72B35" w:rsidRDefault="00F72B35" w:rsidP="00B5779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>Consideration of public policy within the framework of modern political science.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F72B35" w:rsidRDefault="00F72B35" w:rsidP="00F72B3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 xml:space="preserve">The relationship between public </w:t>
            </w:r>
            <w:proofErr w:type="gramStart"/>
            <w:r w:rsidRPr="00F72B35">
              <w:rPr>
                <w:rStyle w:val="rynqvb"/>
                <w:sz w:val="28"/>
                <w:szCs w:val="28"/>
                <w:lang w:val="en-US"/>
              </w:rPr>
              <w:t xml:space="preserve">policy </w:t>
            </w:r>
            <w:r>
              <w:rPr>
                <w:rStyle w:val="rynqvb"/>
                <w:sz w:val="28"/>
                <w:szCs w:val="28"/>
                <w:lang w:val="en-US"/>
              </w:rPr>
              <w:t>,</w:t>
            </w:r>
            <w:proofErr w:type="gramEnd"/>
            <w:r>
              <w:rPr>
                <w:rStyle w:val="rynqvb"/>
                <w:sz w:val="28"/>
                <w:szCs w:val="28"/>
                <w:lang w:val="en-US"/>
              </w:rPr>
              <w:t xml:space="preserve"> domestic policy</w:t>
            </w:r>
            <w:r w:rsidRPr="00F72B35">
              <w:rPr>
                <w:rStyle w:val="rynqvb"/>
                <w:sz w:val="28"/>
                <w:szCs w:val="28"/>
                <w:lang w:val="en-US"/>
              </w:rPr>
              <w:t xml:space="preserve"> </w:t>
            </w:r>
            <w:r>
              <w:rPr>
                <w:rStyle w:val="rynqvb"/>
                <w:sz w:val="28"/>
                <w:szCs w:val="28"/>
                <w:lang w:val="en-US"/>
              </w:rPr>
              <w:t>and</w:t>
            </w:r>
            <w:r w:rsidRPr="00F72B35">
              <w:rPr>
                <w:rStyle w:val="rynqvb"/>
                <w:sz w:val="28"/>
                <w:szCs w:val="28"/>
                <w:lang w:val="en-US"/>
              </w:rPr>
              <w:t xml:space="preserve"> state policy.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F72B35" w:rsidRDefault="00F72B35" w:rsidP="00F72B3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>Theory of public administration.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F72B35" w:rsidRDefault="00F72B35" w:rsidP="00F72B3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>Management as a category of political science.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F72B35" w:rsidRDefault="00F72B35" w:rsidP="00F72B3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>Object and subject of public administration.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F72B35" w:rsidRDefault="00F72B35" w:rsidP="00F72B3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>Broad and narrow meaning of the use of the concept of public administration.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F72B35" w:rsidRDefault="00F72B35" w:rsidP="00F72B3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>The concept of political management.</w:t>
            </w:r>
            <w:r w:rsidRPr="00F72B35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1555C7" w:rsidRPr="00F72B35" w:rsidRDefault="00F72B35" w:rsidP="00F72B3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sz w:val="28"/>
                <w:szCs w:val="28"/>
                <w:lang w:val="en-US"/>
              </w:rPr>
              <w:t xml:space="preserve">The formation of public policy as an independent branch of political science (historical analysis, </w:t>
            </w:r>
            <w:r w:rsidRPr="00F72B35">
              <w:rPr>
                <w:rStyle w:val="rynqvb"/>
                <w:sz w:val="28"/>
                <w:szCs w:val="28"/>
                <w:lang w:val="en-US"/>
              </w:rPr>
              <w:lastRenderedPageBreak/>
              <w:t>chronological framework), the difficulties of the formation process.</w:t>
            </w:r>
          </w:p>
        </w:tc>
      </w:tr>
      <w:tr w:rsidR="001555C7" w:rsidRPr="00F72B3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35" w:rsidRPr="00F72B35" w:rsidRDefault="001555C7" w:rsidP="00F72B35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 xml:space="preserve"> </w:t>
            </w:r>
            <w:r w:rsidR="00F72B35" w:rsidRPr="00F72B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F72B35" w:rsidRPr="00F72B35">
              <w:rPr>
                <w:rFonts w:ascii="Times New Roman" w:hAnsi="Times New Roman" w:cs="Times New Roman"/>
                <w:sz w:val="28"/>
                <w:szCs w:val="28"/>
              </w:rPr>
              <w:t>Антанович</w:t>
            </w:r>
            <w:proofErr w:type="spellEnd"/>
            <w:r w:rsidR="00F72B35"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, Н. А. Методология политического анализа процесса государственного управления / Н. А. </w:t>
            </w:r>
            <w:proofErr w:type="spellStart"/>
            <w:r w:rsidR="00F72B35" w:rsidRPr="00F72B35">
              <w:rPr>
                <w:rFonts w:ascii="Times New Roman" w:hAnsi="Times New Roman" w:cs="Times New Roman"/>
                <w:sz w:val="28"/>
                <w:szCs w:val="28"/>
              </w:rPr>
              <w:t>Антанович</w:t>
            </w:r>
            <w:proofErr w:type="spellEnd"/>
            <w:r w:rsidR="00F72B35" w:rsidRPr="00F72B35">
              <w:rPr>
                <w:rFonts w:ascii="Times New Roman" w:hAnsi="Times New Roman" w:cs="Times New Roman"/>
                <w:sz w:val="28"/>
                <w:szCs w:val="28"/>
              </w:rPr>
              <w:t>. – Минск</w:t>
            </w:r>
            <w:proofErr w:type="gramStart"/>
            <w:r w:rsidR="00F72B35"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F72B35"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БГУ, 2020. </w:t>
            </w:r>
          </w:p>
          <w:p w:rsidR="00F72B35" w:rsidRPr="00F72B35" w:rsidRDefault="00F72B35" w:rsidP="00F72B35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72B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2.Гречнева, Е. Ф. </w:t>
            </w: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политика и управление в Республике Беларусь: пособие для студентов </w:t>
            </w: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юрид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фак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. по спец. 1-23 01 06 «Политология (по направлениям)» / Е. Ф. </w:t>
            </w: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Гречнева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– Минск: БГУ, 2019. .</w:t>
            </w:r>
          </w:p>
          <w:p w:rsidR="00F72B35" w:rsidRPr="00F72B35" w:rsidRDefault="00F72B35" w:rsidP="00F72B35">
            <w:pPr>
              <w:autoSpaceDE w:val="0"/>
              <w:autoSpaceDN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3.Измерение эффективности и оценивание в государственном управлении: международный опыт [Текст]</w:t>
            </w:r>
            <w:proofErr w:type="gram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препринт </w:t>
            </w: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WP</w:t>
            </w: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8/2005/01 / А. Н. Беляев, Е. С. Кузнецова, М. В. Смирнова, Д. Б. Цыганков; </w:t>
            </w: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. ун-т – Высшая школа экономики. – М.</w:t>
            </w:r>
            <w:proofErr w:type="gram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Изд. дом ГУ ВШЭ, 2020. </w:t>
            </w:r>
          </w:p>
          <w:p w:rsidR="00F72B35" w:rsidRPr="00F72B35" w:rsidRDefault="00F72B35" w:rsidP="00F72B35">
            <w:pPr>
              <w:shd w:val="clear" w:color="auto" w:fill="FFFFFF"/>
              <w:tabs>
                <w:tab w:val="left" w:pos="0"/>
                <w:tab w:val="left" w:pos="284"/>
                <w:tab w:val="left" w:pos="567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4.Нефедов, В. Н. Современный политический анализ: Учеб</w:t>
            </w:r>
            <w:proofErr w:type="gram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особие / В. М. Нефедов. – Н.Новгород: Изд-во ВВАГС, 2021. </w:t>
            </w:r>
          </w:p>
          <w:p w:rsidR="00F72B35" w:rsidRPr="00F72B35" w:rsidRDefault="00F72B35" w:rsidP="00F72B35">
            <w:pPr>
              <w:tabs>
                <w:tab w:val="left" w:pos="36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5.Оценка программ: методология и практика. / Под ред. А. И. Кузьмина, Р. </w:t>
            </w: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О'Салливан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, Н. А. Кошелевой. – М.: Издательство «</w:t>
            </w:r>
            <w:proofErr w:type="spellStart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>Престо-РК</w:t>
            </w:r>
            <w:proofErr w:type="spellEnd"/>
            <w:r w:rsidRPr="00F72B35">
              <w:rPr>
                <w:rFonts w:ascii="Times New Roman" w:hAnsi="Times New Roman" w:cs="Times New Roman"/>
                <w:sz w:val="28"/>
                <w:szCs w:val="28"/>
              </w:rPr>
              <w:t xml:space="preserve">», 2019. </w:t>
            </w:r>
          </w:p>
          <w:p w:rsidR="00F72B35" w:rsidRPr="00F72B35" w:rsidRDefault="00F72B35" w:rsidP="00F72B35">
            <w:pPr>
              <w:pStyle w:val="a5"/>
              <w:spacing w:after="0" w:line="276" w:lineRule="auto"/>
              <w:ind w:left="-108"/>
              <w:jc w:val="both"/>
              <w:rPr>
                <w:bCs/>
                <w:sz w:val="28"/>
                <w:szCs w:val="28"/>
              </w:rPr>
            </w:pPr>
            <w:r w:rsidRPr="00F72B35">
              <w:rPr>
                <w:bCs/>
                <w:sz w:val="28"/>
                <w:szCs w:val="28"/>
              </w:rPr>
              <w:t xml:space="preserve">6.Публичная политика: от теории к практике / сост. и </w:t>
            </w:r>
            <w:proofErr w:type="spellStart"/>
            <w:r w:rsidRPr="00F72B35">
              <w:rPr>
                <w:bCs/>
                <w:sz w:val="28"/>
                <w:szCs w:val="28"/>
              </w:rPr>
              <w:t>науч</w:t>
            </w:r>
            <w:proofErr w:type="spellEnd"/>
            <w:r w:rsidRPr="00F72B35">
              <w:rPr>
                <w:bCs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F72B35">
              <w:rPr>
                <w:bCs/>
                <w:sz w:val="28"/>
                <w:szCs w:val="28"/>
              </w:rPr>
              <w:t>ред</w:t>
            </w:r>
            <w:proofErr w:type="spellEnd"/>
            <w:proofErr w:type="gramEnd"/>
            <w:r w:rsidRPr="00F72B35">
              <w:rPr>
                <w:bCs/>
                <w:sz w:val="28"/>
                <w:szCs w:val="28"/>
              </w:rPr>
              <w:t xml:space="preserve"> Н. Ю. Данилова, О. Ю. Гурова, Н. Г. Жидкова. </w:t>
            </w:r>
            <w:r w:rsidRPr="00F72B35">
              <w:rPr>
                <w:spacing w:val="1"/>
                <w:sz w:val="28"/>
                <w:szCs w:val="28"/>
              </w:rPr>
              <w:t>–</w:t>
            </w:r>
            <w:r w:rsidRPr="00F72B35">
              <w:rPr>
                <w:bCs/>
                <w:sz w:val="28"/>
                <w:szCs w:val="28"/>
              </w:rPr>
              <w:t xml:space="preserve"> СПб</w:t>
            </w:r>
            <w:proofErr w:type="gramStart"/>
            <w:r w:rsidRPr="00F72B35">
              <w:rPr>
                <w:bCs/>
                <w:sz w:val="28"/>
                <w:szCs w:val="28"/>
              </w:rPr>
              <w:t xml:space="preserve">. : </w:t>
            </w:r>
            <w:proofErr w:type="spellStart"/>
            <w:proofErr w:type="gramEnd"/>
            <w:r w:rsidRPr="00F72B35">
              <w:rPr>
                <w:bCs/>
                <w:sz w:val="28"/>
                <w:szCs w:val="28"/>
              </w:rPr>
              <w:t>Алетейя</w:t>
            </w:r>
            <w:proofErr w:type="spellEnd"/>
            <w:r w:rsidRPr="00F72B35">
              <w:rPr>
                <w:bCs/>
                <w:sz w:val="28"/>
                <w:szCs w:val="28"/>
              </w:rPr>
              <w:t xml:space="preserve">, 2020. </w:t>
            </w:r>
          </w:p>
          <w:p w:rsidR="00F72B35" w:rsidRPr="00F72B35" w:rsidRDefault="00F72B35" w:rsidP="00F72B35">
            <w:pPr>
              <w:pStyle w:val="a5"/>
              <w:spacing w:after="0" w:line="276" w:lineRule="auto"/>
              <w:ind w:left="-108"/>
              <w:jc w:val="both"/>
              <w:rPr>
                <w:sz w:val="28"/>
                <w:szCs w:val="28"/>
              </w:rPr>
            </w:pPr>
            <w:r w:rsidRPr="00F72B35">
              <w:rPr>
                <w:sz w:val="28"/>
                <w:szCs w:val="28"/>
              </w:rPr>
              <w:t xml:space="preserve">7.Туронок, С. Г. Политический анализ: Курс лекций. / С.Г. </w:t>
            </w:r>
            <w:proofErr w:type="spellStart"/>
            <w:r w:rsidRPr="00F72B35">
              <w:rPr>
                <w:sz w:val="28"/>
                <w:szCs w:val="28"/>
              </w:rPr>
              <w:t>Туронок</w:t>
            </w:r>
            <w:proofErr w:type="spellEnd"/>
            <w:r w:rsidRPr="00F72B35">
              <w:rPr>
                <w:sz w:val="28"/>
                <w:szCs w:val="28"/>
              </w:rPr>
              <w:t xml:space="preserve">. – М. 2021. </w:t>
            </w:r>
          </w:p>
          <w:p w:rsidR="001555C7" w:rsidRPr="00F72B35" w:rsidRDefault="001555C7" w:rsidP="00B57795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55C7" w:rsidRPr="0094461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F72B35" w:rsidP="00B5779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Systematic, comparative, problem-based, visual, dialogue-heuristic</w:t>
            </w:r>
          </w:p>
        </w:tc>
      </w:tr>
      <w:tr w:rsidR="001555C7" w:rsidRPr="00F72B35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1555C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 Language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C7" w:rsidRPr="00F72B35" w:rsidRDefault="00F72B35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</w:t>
            </w:r>
          </w:p>
        </w:tc>
      </w:tr>
    </w:tbl>
    <w:p w:rsidR="001555C7" w:rsidRPr="00F72B35" w:rsidRDefault="001555C7" w:rsidP="001555C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555C7" w:rsidRPr="00F72B35" w:rsidRDefault="001555C7" w:rsidP="001555C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555C7" w:rsidRPr="00F72B35" w:rsidRDefault="001555C7" w:rsidP="001555C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555C7" w:rsidRPr="00F72B35" w:rsidRDefault="001555C7" w:rsidP="001555C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B350E" w:rsidRPr="00F72B35" w:rsidRDefault="00FB350E">
      <w:pPr>
        <w:rPr>
          <w:rFonts w:ascii="Times New Roman" w:hAnsi="Times New Roman" w:cs="Times New Roman"/>
          <w:sz w:val="28"/>
          <w:szCs w:val="28"/>
        </w:rPr>
      </w:pPr>
    </w:p>
    <w:sectPr w:rsidR="00FB350E" w:rsidRPr="00F72B35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D64F7"/>
    <w:multiLevelType w:val="hybridMultilevel"/>
    <w:tmpl w:val="BC2446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1555C7"/>
    <w:rsid w:val="001555C7"/>
    <w:rsid w:val="002D218B"/>
    <w:rsid w:val="00596CA5"/>
    <w:rsid w:val="00944615"/>
    <w:rsid w:val="009A3F29"/>
    <w:rsid w:val="00DA5099"/>
    <w:rsid w:val="00F72B35"/>
    <w:rsid w:val="00FB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1555C7"/>
  </w:style>
  <w:style w:type="paragraph" w:styleId="a4">
    <w:name w:val="List Paragraph"/>
    <w:basedOn w:val="a"/>
    <w:uiPriority w:val="34"/>
    <w:qFormat/>
    <w:rsid w:val="001555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a0"/>
    <w:rsid w:val="00F72B35"/>
  </w:style>
  <w:style w:type="paragraph" w:styleId="a5">
    <w:name w:val="Body Text"/>
    <w:basedOn w:val="a"/>
    <w:link w:val="a6"/>
    <w:rsid w:val="00F72B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2B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351</Words>
  <Characters>2003</Characters>
  <Application>Microsoft Office Word</Application>
  <DocSecurity>0</DocSecurity>
  <Lines>16</Lines>
  <Paragraphs>4</Paragraphs>
  <ScaleCrop>false</ScaleCrop>
  <Company>Microsoft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5</cp:revision>
  <dcterms:created xsi:type="dcterms:W3CDTF">2023-11-17T18:49:00Z</dcterms:created>
  <dcterms:modified xsi:type="dcterms:W3CDTF">2023-11-17T22:22:00Z</dcterms:modified>
</cp:coreProperties>
</file>